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148" w:rsidRPr="0017004D" w:rsidRDefault="001F3148" w:rsidP="001F3148">
      <w:pPr>
        <w:rPr>
          <w:rFonts w:eastAsia="仿宋_GB2312"/>
          <w:sz w:val="32"/>
          <w:szCs w:val="32"/>
        </w:rPr>
      </w:pPr>
      <w:r w:rsidRPr="0017004D">
        <w:rPr>
          <w:rFonts w:eastAsia="仿宋_GB2312"/>
          <w:sz w:val="32"/>
          <w:szCs w:val="32"/>
        </w:rPr>
        <w:t>附件：</w:t>
      </w:r>
    </w:p>
    <w:p w:rsidR="001F3148" w:rsidRDefault="001F3148" w:rsidP="001F3148">
      <w:pPr>
        <w:spacing w:line="580" w:lineRule="exact"/>
        <w:ind w:firstLineChars="200" w:firstLine="803"/>
        <w:jc w:val="center"/>
        <w:rPr>
          <w:rFonts w:asciiTheme="majorEastAsia" w:eastAsiaTheme="majorEastAsia" w:hAnsiTheme="majorEastAsia"/>
          <w:b/>
          <w:sz w:val="40"/>
          <w:szCs w:val="40"/>
        </w:rPr>
      </w:pPr>
      <w:r w:rsidRPr="00907764">
        <w:rPr>
          <w:rFonts w:asciiTheme="majorEastAsia" w:eastAsiaTheme="majorEastAsia" w:hAnsiTheme="majorEastAsia"/>
          <w:b/>
          <w:sz w:val="40"/>
          <w:szCs w:val="40"/>
        </w:rPr>
        <w:t>朝阳区推动企业上市工作办法</w:t>
      </w:r>
    </w:p>
    <w:p w:rsidR="001F3148" w:rsidRPr="00907764" w:rsidRDefault="001F3148" w:rsidP="001F3148">
      <w:pPr>
        <w:spacing w:line="580" w:lineRule="exact"/>
        <w:ind w:firstLineChars="200" w:firstLine="803"/>
        <w:jc w:val="center"/>
        <w:rPr>
          <w:rFonts w:asciiTheme="majorEastAsia" w:eastAsiaTheme="majorEastAsia" w:hAnsiTheme="majorEastAsia"/>
          <w:b/>
          <w:sz w:val="40"/>
          <w:szCs w:val="40"/>
        </w:rPr>
      </w:pPr>
      <w:r>
        <w:rPr>
          <w:rFonts w:asciiTheme="majorEastAsia" w:eastAsiaTheme="majorEastAsia" w:hAnsiTheme="majorEastAsia" w:hint="eastAsia"/>
          <w:b/>
          <w:sz w:val="40"/>
          <w:szCs w:val="40"/>
        </w:rPr>
        <w:t>（修订版）</w:t>
      </w:r>
    </w:p>
    <w:p w:rsidR="001F3148" w:rsidRPr="00917661" w:rsidRDefault="001F3148" w:rsidP="001F3148">
      <w:pPr>
        <w:spacing w:line="580" w:lineRule="exact"/>
        <w:ind w:firstLineChars="200" w:firstLine="640"/>
        <w:rPr>
          <w:rFonts w:eastAsia="仿宋_GB2312"/>
          <w:sz w:val="32"/>
          <w:szCs w:val="32"/>
        </w:rPr>
      </w:pPr>
      <w:r w:rsidRPr="00917661">
        <w:rPr>
          <w:rFonts w:eastAsia="仿宋_GB2312"/>
          <w:sz w:val="32"/>
          <w:szCs w:val="32"/>
        </w:rPr>
        <w:t xml:space="preserve">　　</w:t>
      </w:r>
    </w:p>
    <w:p w:rsidR="001F3148" w:rsidRPr="005F75FD" w:rsidRDefault="001F3148" w:rsidP="001F3148">
      <w:pPr>
        <w:spacing w:line="580" w:lineRule="exact"/>
        <w:ind w:firstLineChars="200" w:firstLine="640"/>
        <w:jc w:val="center"/>
        <w:rPr>
          <w:rFonts w:ascii="黑体" w:eastAsia="黑体" w:hAnsi="黑体"/>
          <w:sz w:val="32"/>
          <w:szCs w:val="32"/>
        </w:rPr>
      </w:pPr>
      <w:r w:rsidRPr="005F75FD">
        <w:rPr>
          <w:rFonts w:ascii="黑体" w:eastAsia="黑体" w:hAnsi="黑体"/>
          <w:sz w:val="32"/>
          <w:szCs w:val="32"/>
        </w:rPr>
        <w:t>第一章</w:t>
      </w:r>
      <w:r w:rsidRPr="005F75FD">
        <w:rPr>
          <w:rFonts w:eastAsia="黑体"/>
          <w:sz w:val="32"/>
          <w:szCs w:val="32"/>
        </w:rPr>
        <w:t> </w:t>
      </w:r>
      <w:r w:rsidRPr="005F75FD">
        <w:rPr>
          <w:rFonts w:ascii="黑体" w:eastAsia="黑体" w:hAnsi="黑体"/>
          <w:sz w:val="32"/>
          <w:szCs w:val="32"/>
        </w:rPr>
        <w:t>总</w:t>
      </w:r>
      <w:r w:rsidRPr="005F75FD">
        <w:rPr>
          <w:rFonts w:eastAsia="黑体"/>
          <w:sz w:val="32"/>
          <w:szCs w:val="32"/>
        </w:rPr>
        <w:t> </w:t>
      </w:r>
      <w:r w:rsidRPr="005F75FD">
        <w:rPr>
          <w:rFonts w:ascii="黑体" w:eastAsia="黑体" w:hAnsi="黑体"/>
          <w:sz w:val="32"/>
          <w:szCs w:val="32"/>
        </w:rPr>
        <w:t>则</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第一条</w:t>
      </w:r>
      <w:r>
        <w:rPr>
          <w:rFonts w:eastAsia="仿宋_GB2312" w:hint="eastAsia"/>
          <w:sz w:val="32"/>
          <w:szCs w:val="32"/>
        </w:rPr>
        <w:t xml:space="preserve">  </w:t>
      </w:r>
      <w:r w:rsidRPr="00917661">
        <w:rPr>
          <w:rFonts w:eastAsia="仿宋_GB2312"/>
          <w:sz w:val="32"/>
          <w:szCs w:val="32"/>
        </w:rPr>
        <w:t>为深入贯彻科学发展观，加强对朝阳区企业上市工作的支持和引导，推进资本市场更好地为区域经济社会发展服务，提升区域竞争力，根据《北京市人民政府办公厅关于进一步推动企业上市工作的意见》（京政办发〔</w:t>
      </w:r>
      <w:r w:rsidRPr="00917661">
        <w:rPr>
          <w:rFonts w:eastAsia="仿宋_GB2312"/>
          <w:sz w:val="32"/>
          <w:szCs w:val="32"/>
        </w:rPr>
        <w:t>2010</w:t>
      </w:r>
      <w:r w:rsidRPr="00917661">
        <w:rPr>
          <w:rFonts w:eastAsia="仿宋_GB2312"/>
          <w:sz w:val="32"/>
          <w:szCs w:val="32"/>
        </w:rPr>
        <w:t>〕</w:t>
      </w:r>
      <w:r w:rsidRPr="00917661">
        <w:rPr>
          <w:rFonts w:eastAsia="仿宋_GB2312"/>
          <w:sz w:val="32"/>
          <w:szCs w:val="32"/>
        </w:rPr>
        <w:t>35</w:t>
      </w:r>
      <w:r w:rsidRPr="00917661">
        <w:rPr>
          <w:rFonts w:eastAsia="仿宋_GB2312"/>
          <w:sz w:val="32"/>
          <w:szCs w:val="32"/>
        </w:rPr>
        <w:t>号）精神，制定本办法。</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第二条</w:t>
      </w:r>
      <w:r>
        <w:rPr>
          <w:rFonts w:eastAsia="仿宋_GB2312" w:hint="eastAsia"/>
          <w:sz w:val="32"/>
          <w:szCs w:val="32"/>
        </w:rPr>
        <w:t xml:space="preserve">  </w:t>
      </w:r>
      <w:r w:rsidRPr="00917661">
        <w:rPr>
          <w:rFonts w:eastAsia="仿宋_GB2312"/>
          <w:sz w:val="32"/>
          <w:szCs w:val="32"/>
        </w:rPr>
        <w:t>本办法适用于在</w:t>
      </w:r>
      <w:r>
        <w:rPr>
          <w:rFonts w:eastAsia="仿宋_GB2312" w:hint="eastAsia"/>
          <w:sz w:val="32"/>
          <w:szCs w:val="32"/>
        </w:rPr>
        <w:t>朝阳区行政区域内</w:t>
      </w:r>
      <w:r w:rsidRPr="00917661">
        <w:rPr>
          <w:rFonts w:eastAsia="仿宋_GB2312"/>
          <w:sz w:val="32"/>
          <w:szCs w:val="32"/>
        </w:rPr>
        <w:t>工商注册和税务登记，具备独立法人资格的企业。</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第三条</w:t>
      </w:r>
      <w:r>
        <w:rPr>
          <w:rFonts w:eastAsia="仿宋_GB2312" w:hint="eastAsia"/>
          <w:sz w:val="32"/>
          <w:szCs w:val="32"/>
        </w:rPr>
        <w:t xml:space="preserve">  </w:t>
      </w:r>
      <w:r w:rsidRPr="00917661">
        <w:rPr>
          <w:rFonts w:eastAsia="仿宋_GB2312"/>
          <w:sz w:val="32"/>
          <w:szCs w:val="32"/>
        </w:rPr>
        <w:t>坚持</w:t>
      </w:r>
      <w:r w:rsidRPr="00917661">
        <w:rPr>
          <w:rFonts w:eastAsia="仿宋_GB2312"/>
          <w:sz w:val="32"/>
          <w:szCs w:val="32"/>
        </w:rPr>
        <w:t>“</w:t>
      </w:r>
      <w:r w:rsidRPr="00917661">
        <w:rPr>
          <w:rFonts w:eastAsia="仿宋_GB2312"/>
          <w:sz w:val="32"/>
          <w:szCs w:val="32"/>
        </w:rPr>
        <w:t>培育一批、上市一批、做强做大一批</w:t>
      </w:r>
      <w:r w:rsidRPr="00917661">
        <w:rPr>
          <w:rFonts w:eastAsia="仿宋_GB2312"/>
          <w:sz w:val="32"/>
          <w:szCs w:val="32"/>
        </w:rPr>
        <w:t>”</w:t>
      </w:r>
      <w:r w:rsidRPr="00917661">
        <w:rPr>
          <w:rFonts w:eastAsia="仿宋_GB2312"/>
          <w:sz w:val="32"/>
          <w:szCs w:val="32"/>
        </w:rPr>
        <w:t>，努力打造上市企业板块，形成有特色的上市企业群，提高区域内重点产业核心竞争力，设立朝阳区推动企业上市专项资金。</w:t>
      </w:r>
    </w:p>
    <w:p w:rsidR="001F3148" w:rsidRPr="00917661" w:rsidRDefault="001F3148" w:rsidP="001F3148">
      <w:pPr>
        <w:spacing w:line="580" w:lineRule="exact"/>
        <w:ind w:firstLineChars="200" w:firstLine="640"/>
        <w:rPr>
          <w:rFonts w:eastAsia="仿宋_GB2312"/>
          <w:sz w:val="32"/>
          <w:szCs w:val="32"/>
        </w:rPr>
      </w:pPr>
      <w:r w:rsidRPr="00917661">
        <w:rPr>
          <w:rFonts w:eastAsia="仿宋_GB2312"/>
          <w:sz w:val="32"/>
          <w:szCs w:val="32"/>
        </w:rPr>
        <w:t> </w:t>
      </w:r>
    </w:p>
    <w:p w:rsidR="001F3148" w:rsidRPr="005F75FD" w:rsidRDefault="001F3148" w:rsidP="001F3148">
      <w:pPr>
        <w:spacing w:line="580" w:lineRule="exact"/>
        <w:ind w:firstLineChars="200" w:firstLine="640"/>
        <w:jc w:val="center"/>
        <w:rPr>
          <w:rFonts w:ascii="黑体" w:eastAsia="黑体" w:hAnsi="黑体"/>
          <w:sz w:val="32"/>
          <w:szCs w:val="32"/>
        </w:rPr>
      </w:pPr>
      <w:r w:rsidRPr="005F75FD">
        <w:rPr>
          <w:rFonts w:ascii="黑体" w:eastAsia="黑体" w:hAnsi="黑体"/>
          <w:sz w:val="32"/>
          <w:szCs w:val="32"/>
        </w:rPr>
        <w:t>第二章</w:t>
      </w:r>
      <w:r w:rsidRPr="005F75FD">
        <w:rPr>
          <w:rFonts w:ascii="宋体" w:hAnsi="宋体" w:cs="宋体" w:hint="eastAsia"/>
          <w:sz w:val="32"/>
          <w:szCs w:val="32"/>
        </w:rPr>
        <w:t> </w:t>
      </w:r>
      <w:r w:rsidRPr="005F75FD">
        <w:rPr>
          <w:rFonts w:ascii="黑体" w:eastAsia="黑体" w:hAnsi="黑体"/>
          <w:sz w:val="32"/>
          <w:szCs w:val="32"/>
        </w:rPr>
        <w:t>基本原则</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第四条</w:t>
      </w:r>
      <w:r w:rsidRPr="00917661">
        <w:rPr>
          <w:rFonts w:eastAsia="仿宋_GB2312"/>
          <w:sz w:val="32"/>
          <w:szCs w:val="32"/>
        </w:rPr>
        <w:t> </w:t>
      </w:r>
      <w:r>
        <w:rPr>
          <w:rFonts w:eastAsia="仿宋_GB2312" w:hint="eastAsia"/>
          <w:sz w:val="32"/>
          <w:szCs w:val="32"/>
        </w:rPr>
        <w:t xml:space="preserve">  </w:t>
      </w:r>
      <w:r w:rsidRPr="00917661">
        <w:rPr>
          <w:rFonts w:eastAsia="仿宋_GB2312"/>
          <w:sz w:val="32"/>
          <w:szCs w:val="32"/>
        </w:rPr>
        <w:t>坚持政府引导、政策扶持原则。充分发挥政府在推动企业上市过程中的引导作用，完善扶持政策，切实发挥专项资金对企业上市的指导和扶持作用。</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第五条</w:t>
      </w:r>
      <w:r w:rsidRPr="00917661">
        <w:rPr>
          <w:rFonts w:eastAsia="仿宋_GB2312"/>
          <w:sz w:val="32"/>
          <w:szCs w:val="32"/>
        </w:rPr>
        <w:t> </w:t>
      </w:r>
      <w:r>
        <w:rPr>
          <w:rFonts w:eastAsia="仿宋_GB2312" w:hint="eastAsia"/>
          <w:sz w:val="32"/>
          <w:szCs w:val="32"/>
        </w:rPr>
        <w:t xml:space="preserve">  </w:t>
      </w:r>
      <w:r w:rsidRPr="00917661">
        <w:rPr>
          <w:rFonts w:eastAsia="仿宋_GB2312"/>
          <w:sz w:val="32"/>
          <w:szCs w:val="32"/>
        </w:rPr>
        <w:t>坚持企业自主、市场化运作原则。遵循市场化运作规律，建立健全包括拟上市企业、证券经营机构和其他</w:t>
      </w:r>
      <w:r w:rsidRPr="00917661">
        <w:rPr>
          <w:rFonts w:eastAsia="仿宋_GB2312"/>
          <w:sz w:val="32"/>
          <w:szCs w:val="32"/>
        </w:rPr>
        <w:lastRenderedPageBreak/>
        <w:t>各类资本运营中介服务机构在内的市场化运作体系，不断提升企业开展资本运营的意识与能力。</w:t>
      </w:r>
    </w:p>
    <w:p w:rsidR="001F3148" w:rsidRPr="00917661" w:rsidRDefault="001F3148" w:rsidP="001F3148">
      <w:pPr>
        <w:spacing w:line="580" w:lineRule="exact"/>
        <w:ind w:firstLineChars="200" w:firstLine="640"/>
        <w:rPr>
          <w:rFonts w:eastAsia="仿宋_GB2312"/>
          <w:sz w:val="32"/>
          <w:szCs w:val="32"/>
        </w:rPr>
      </w:pPr>
      <w:r w:rsidRPr="00917661">
        <w:rPr>
          <w:rFonts w:eastAsia="仿宋_GB2312"/>
          <w:sz w:val="32"/>
          <w:szCs w:val="32"/>
        </w:rPr>
        <w:t> </w:t>
      </w:r>
    </w:p>
    <w:p w:rsidR="001F3148" w:rsidRPr="005F75FD" w:rsidRDefault="001F3148" w:rsidP="001F3148">
      <w:pPr>
        <w:spacing w:line="580" w:lineRule="exact"/>
        <w:ind w:firstLineChars="200" w:firstLine="640"/>
        <w:jc w:val="center"/>
        <w:rPr>
          <w:rFonts w:ascii="黑体" w:eastAsia="黑体" w:hAnsi="黑体"/>
          <w:sz w:val="32"/>
          <w:szCs w:val="32"/>
        </w:rPr>
      </w:pPr>
      <w:r w:rsidRPr="005F75FD">
        <w:rPr>
          <w:rFonts w:ascii="黑体" w:eastAsia="黑体" w:hAnsi="黑体"/>
          <w:sz w:val="32"/>
          <w:szCs w:val="32"/>
        </w:rPr>
        <w:t>第三章</w:t>
      </w:r>
      <w:r w:rsidRPr="005F75FD">
        <w:rPr>
          <w:rFonts w:ascii="宋体" w:hAnsi="宋体" w:cs="宋体" w:hint="eastAsia"/>
          <w:sz w:val="32"/>
          <w:szCs w:val="32"/>
        </w:rPr>
        <w:t> </w:t>
      </w:r>
      <w:r w:rsidRPr="005F75FD">
        <w:rPr>
          <w:rFonts w:ascii="黑体" w:eastAsia="黑体" w:hAnsi="黑体"/>
          <w:sz w:val="32"/>
          <w:szCs w:val="32"/>
        </w:rPr>
        <w:t>主要措施</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第六条</w:t>
      </w:r>
      <w:r>
        <w:rPr>
          <w:rFonts w:eastAsia="仿宋_GB2312" w:hint="eastAsia"/>
          <w:sz w:val="32"/>
          <w:szCs w:val="32"/>
        </w:rPr>
        <w:t xml:space="preserve">  </w:t>
      </w:r>
      <w:r w:rsidRPr="00917661">
        <w:rPr>
          <w:rFonts w:eastAsia="仿宋_GB2312"/>
          <w:sz w:val="32"/>
          <w:szCs w:val="32"/>
        </w:rPr>
        <w:t>健全工作机制。成立朝阳区推动企业上市协调领导小组（以下简称</w:t>
      </w:r>
      <w:r w:rsidRPr="00917661">
        <w:rPr>
          <w:rFonts w:eastAsia="仿宋_GB2312"/>
          <w:sz w:val="32"/>
          <w:szCs w:val="32"/>
        </w:rPr>
        <w:t>“</w:t>
      </w:r>
      <w:r w:rsidRPr="00917661">
        <w:rPr>
          <w:rFonts w:eastAsia="仿宋_GB2312"/>
          <w:sz w:val="32"/>
          <w:szCs w:val="32"/>
        </w:rPr>
        <w:t>领导小组</w:t>
      </w:r>
      <w:r w:rsidRPr="00917661">
        <w:rPr>
          <w:rFonts w:eastAsia="仿宋_GB2312"/>
          <w:sz w:val="32"/>
          <w:szCs w:val="32"/>
        </w:rPr>
        <w:t>”</w:t>
      </w:r>
      <w:r w:rsidRPr="00917661">
        <w:rPr>
          <w:rFonts w:eastAsia="仿宋_GB2312"/>
          <w:sz w:val="32"/>
          <w:szCs w:val="32"/>
        </w:rPr>
        <w:t>），负责统筹协调推动全区企业上市工作。领导小组由主管区领导任组长，区发展改革委、区农委、区国资委、区商务委、区科委、区住建委、区金融办、区文创办、区法制办、区信息办、区财政局、区人力社保局、区统计局、区环保局、区投促局、区国税局、区地税局、区质监局、市规划委朝阳分局、市国土资源局朝阳分局、市工商局朝阳分局、</w:t>
      </w:r>
      <w:r w:rsidRPr="00917661">
        <w:rPr>
          <w:rFonts w:eastAsia="仿宋_GB2312"/>
          <w:sz w:val="32"/>
          <w:szCs w:val="32"/>
        </w:rPr>
        <w:t>CBD</w:t>
      </w:r>
      <w:r w:rsidRPr="00917661">
        <w:rPr>
          <w:rFonts w:eastAsia="仿宋_GB2312"/>
          <w:sz w:val="32"/>
          <w:szCs w:val="32"/>
        </w:rPr>
        <w:t>管委会、电子城管委会、奥林匹克公园管委会</w:t>
      </w:r>
      <w:r>
        <w:rPr>
          <w:rFonts w:eastAsia="仿宋_GB2312" w:hint="eastAsia"/>
          <w:sz w:val="32"/>
          <w:szCs w:val="32"/>
        </w:rPr>
        <w:t>、国家文化产业创新实验区管委会</w:t>
      </w:r>
      <w:r w:rsidRPr="00917661">
        <w:rPr>
          <w:rFonts w:eastAsia="仿宋_GB2312"/>
          <w:sz w:val="32"/>
          <w:szCs w:val="32"/>
        </w:rPr>
        <w:t>等相关部门为成员单位。</w:t>
      </w:r>
    </w:p>
    <w:p w:rsidR="001F3148" w:rsidRPr="00917661" w:rsidRDefault="001F3148" w:rsidP="001F3148">
      <w:pPr>
        <w:spacing w:line="580" w:lineRule="exact"/>
        <w:ind w:firstLineChars="200" w:firstLine="640"/>
        <w:rPr>
          <w:rFonts w:eastAsia="仿宋_GB2312"/>
          <w:sz w:val="32"/>
          <w:szCs w:val="32"/>
        </w:rPr>
      </w:pPr>
      <w:r w:rsidRPr="00917661">
        <w:rPr>
          <w:rFonts w:eastAsia="仿宋_GB2312"/>
          <w:sz w:val="32"/>
          <w:szCs w:val="32"/>
        </w:rPr>
        <w:t>领导小组下设办公室，办公室设在区发展改革委，负责企业上市的日常协调、推动工作，负责建立上市中介机构数据库，为上市企业提供相关服务。</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第七条</w:t>
      </w:r>
      <w:r w:rsidRPr="00A72858">
        <w:rPr>
          <w:rFonts w:eastAsia="仿宋_GB2312" w:hint="eastAsia"/>
          <w:b/>
          <w:sz w:val="32"/>
          <w:szCs w:val="32"/>
        </w:rPr>
        <w:t xml:space="preserve"> </w:t>
      </w:r>
      <w:r>
        <w:rPr>
          <w:rFonts w:eastAsia="仿宋_GB2312" w:hint="eastAsia"/>
          <w:sz w:val="32"/>
          <w:szCs w:val="32"/>
        </w:rPr>
        <w:t xml:space="preserve"> </w:t>
      </w:r>
      <w:r w:rsidRPr="00917661">
        <w:rPr>
          <w:rFonts w:eastAsia="仿宋_GB2312"/>
          <w:sz w:val="32"/>
          <w:szCs w:val="32"/>
        </w:rPr>
        <w:t>建立朝阳区拟上市培育期企业数据库。以企业自主申报和区相关职能部门推荐等形式审核遴选拟上市企业进入数据库，实行动态管理，及时追踪企业上市进展情况，提升服务水平。</w:t>
      </w:r>
    </w:p>
    <w:p w:rsidR="001F3148" w:rsidRPr="00917661" w:rsidRDefault="001F3148" w:rsidP="001F3148">
      <w:pPr>
        <w:spacing w:line="580" w:lineRule="exact"/>
        <w:ind w:firstLineChars="200" w:firstLine="640"/>
        <w:rPr>
          <w:rFonts w:eastAsia="仿宋_GB2312"/>
          <w:sz w:val="32"/>
          <w:szCs w:val="32"/>
        </w:rPr>
      </w:pPr>
      <w:r w:rsidRPr="00917661">
        <w:rPr>
          <w:rFonts w:eastAsia="仿宋_GB2312"/>
          <w:sz w:val="32"/>
          <w:szCs w:val="32"/>
        </w:rPr>
        <w:t>本办法所称培育期企业，是指财务指标基本符合上市要求或组织形式符合上市要求，具有成长性和上市意愿，但处于上市进程早期阶段的企业。</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lastRenderedPageBreak/>
        <w:t>第八条</w:t>
      </w:r>
      <w:r>
        <w:rPr>
          <w:rFonts w:eastAsia="仿宋_GB2312" w:hint="eastAsia"/>
          <w:sz w:val="32"/>
          <w:szCs w:val="32"/>
        </w:rPr>
        <w:t xml:space="preserve">  </w:t>
      </w:r>
      <w:r w:rsidRPr="00917661">
        <w:rPr>
          <w:rFonts w:eastAsia="仿宋_GB2312"/>
          <w:sz w:val="32"/>
          <w:szCs w:val="32"/>
        </w:rPr>
        <w:t>加强分类指导。重点扶持符合功能定位、盈利能力较强、创新能力较高的规模企业进入拟上市培育期企业数据库，加快已入库企业改制步伐并对其业务发展给予政策支持，加强对拟上市企业的辅导与培育，不断提高其管理能力与盈利水平，积极推动其实现申报上市。</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第九条</w:t>
      </w:r>
      <w:r>
        <w:rPr>
          <w:rFonts w:eastAsia="仿宋_GB2312" w:hint="eastAsia"/>
          <w:sz w:val="32"/>
          <w:szCs w:val="32"/>
        </w:rPr>
        <w:t xml:space="preserve">  </w:t>
      </w:r>
      <w:r w:rsidRPr="00917661">
        <w:rPr>
          <w:rFonts w:eastAsia="仿宋_GB2312"/>
          <w:sz w:val="32"/>
          <w:szCs w:val="32"/>
        </w:rPr>
        <w:t>完善企业上市金融服务体系。引导和支持银行在风险可控前提下对拟上市企业提供信用贷款、知识产权质押贷款、担保贷款、并购贷款、贸易融资等金融服务。支持和鼓励本区相关机构为拟上市企业制定综合融资方案，开展灵活多样的组合融资。鼓励和引导区属国有企业通过创业投资、股权投资等方式推动本区企业发展，壮大上市企业后备资源队伍。</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第十条</w:t>
      </w:r>
      <w:r>
        <w:rPr>
          <w:rFonts w:eastAsia="仿宋_GB2312" w:hint="eastAsia"/>
          <w:sz w:val="32"/>
          <w:szCs w:val="32"/>
        </w:rPr>
        <w:t xml:space="preserve">  </w:t>
      </w:r>
      <w:r w:rsidRPr="00917661">
        <w:rPr>
          <w:rFonts w:eastAsia="仿宋_GB2312"/>
          <w:sz w:val="32"/>
          <w:szCs w:val="32"/>
        </w:rPr>
        <w:t>建立</w:t>
      </w:r>
      <w:r w:rsidRPr="00917661">
        <w:rPr>
          <w:rFonts w:eastAsia="仿宋_GB2312"/>
          <w:sz w:val="32"/>
          <w:szCs w:val="32"/>
        </w:rPr>
        <w:t>“</w:t>
      </w:r>
      <w:r w:rsidRPr="00917661">
        <w:rPr>
          <w:rFonts w:eastAsia="仿宋_GB2312"/>
          <w:sz w:val="32"/>
          <w:szCs w:val="32"/>
        </w:rPr>
        <w:t>绿色通道</w:t>
      </w:r>
      <w:r w:rsidRPr="00917661">
        <w:rPr>
          <w:rFonts w:eastAsia="仿宋_GB2312"/>
          <w:sz w:val="32"/>
          <w:szCs w:val="32"/>
        </w:rPr>
        <w:t>”</w:t>
      </w:r>
      <w:r w:rsidRPr="00917661">
        <w:rPr>
          <w:rFonts w:eastAsia="仿宋_GB2312"/>
          <w:sz w:val="32"/>
          <w:szCs w:val="32"/>
        </w:rPr>
        <w:t>。对上市企业募集资金在本区的投资项目，作为区重大投资项目，其审批进入区行政审批</w:t>
      </w:r>
      <w:r w:rsidRPr="00917661">
        <w:rPr>
          <w:rFonts w:eastAsia="仿宋_GB2312"/>
          <w:sz w:val="32"/>
          <w:szCs w:val="32"/>
        </w:rPr>
        <w:t>“</w:t>
      </w:r>
      <w:r w:rsidRPr="00917661">
        <w:rPr>
          <w:rFonts w:eastAsia="仿宋_GB2312"/>
          <w:sz w:val="32"/>
          <w:szCs w:val="32"/>
        </w:rPr>
        <w:t>绿色通道</w:t>
      </w:r>
      <w:r w:rsidRPr="00917661">
        <w:rPr>
          <w:rFonts w:eastAsia="仿宋_GB2312"/>
          <w:sz w:val="32"/>
          <w:szCs w:val="32"/>
        </w:rPr>
        <w:t>”</w:t>
      </w:r>
      <w:r w:rsidRPr="00917661">
        <w:rPr>
          <w:rFonts w:eastAsia="仿宋_GB2312"/>
          <w:sz w:val="32"/>
          <w:szCs w:val="32"/>
        </w:rPr>
        <w:t>，相关部门优先办理相关审批手续。</w:t>
      </w:r>
    </w:p>
    <w:p w:rsidR="001F3148" w:rsidRPr="005204DB"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第十一条</w:t>
      </w:r>
      <w:r>
        <w:rPr>
          <w:rFonts w:eastAsia="仿宋_GB2312" w:hint="eastAsia"/>
          <w:sz w:val="32"/>
          <w:szCs w:val="32"/>
        </w:rPr>
        <w:t xml:space="preserve">  </w:t>
      </w:r>
      <w:r w:rsidRPr="005204DB">
        <w:rPr>
          <w:rFonts w:eastAsia="仿宋_GB2312"/>
          <w:sz w:val="32"/>
          <w:szCs w:val="32"/>
        </w:rPr>
        <w:t>朝阳区推动企业上市专项资金，主要用于支持拟上市企业改制、上市</w:t>
      </w:r>
      <w:r w:rsidRPr="005204DB">
        <w:rPr>
          <w:rFonts w:eastAsia="仿宋_GB2312" w:hint="eastAsia"/>
          <w:sz w:val="32"/>
          <w:szCs w:val="32"/>
        </w:rPr>
        <w:t>及“新三板”挂牌</w:t>
      </w:r>
      <w:r w:rsidRPr="005204DB">
        <w:rPr>
          <w:rFonts w:eastAsia="仿宋_GB2312"/>
          <w:sz w:val="32"/>
          <w:szCs w:val="32"/>
        </w:rPr>
        <w:t>工作。</w:t>
      </w:r>
    </w:p>
    <w:p w:rsidR="001F3148" w:rsidRPr="00D85D77" w:rsidRDefault="001F3148" w:rsidP="001F3148">
      <w:pPr>
        <w:spacing w:line="580" w:lineRule="exact"/>
        <w:ind w:firstLineChars="200" w:firstLine="640"/>
        <w:rPr>
          <w:rFonts w:eastAsia="仿宋_GB2312"/>
          <w:sz w:val="32"/>
          <w:szCs w:val="32"/>
        </w:rPr>
      </w:pPr>
      <w:r w:rsidRPr="00D85D77">
        <w:rPr>
          <w:rFonts w:eastAsia="仿宋_GB2312"/>
          <w:sz w:val="32"/>
          <w:szCs w:val="32"/>
        </w:rPr>
        <w:t>（一）完成股份有限公司改制后，当年给予</w:t>
      </w:r>
      <w:r w:rsidRPr="00D85D77">
        <w:rPr>
          <w:rFonts w:eastAsia="仿宋_GB2312"/>
          <w:sz w:val="32"/>
          <w:szCs w:val="32"/>
        </w:rPr>
        <w:t>50</w:t>
      </w:r>
      <w:r w:rsidRPr="00D85D77">
        <w:rPr>
          <w:rFonts w:eastAsia="仿宋_GB2312"/>
          <w:sz w:val="32"/>
          <w:szCs w:val="32"/>
        </w:rPr>
        <w:t>万元补助；</w:t>
      </w:r>
    </w:p>
    <w:p w:rsidR="001F3148" w:rsidRPr="00D85D77" w:rsidRDefault="001F3148" w:rsidP="001F3148">
      <w:pPr>
        <w:spacing w:line="580" w:lineRule="exact"/>
        <w:ind w:firstLineChars="200" w:firstLine="640"/>
        <w:rPr>
          <w:rFonts w:eastAsia="仿宋_GB2312"/>
          <w:sz w:val="32"/>
          <w:szCs w:val="32"/>
        </w:rPr>
      </w:pPr>
      <w:r w:rsidRPr="00D85D77">
        <w:rPr>
          <w:rFonts w:eastAsia="仿宋_GB2312"/>
          <w:sz w:val="32"/>
          <w:szCs w:val="32"/>
        </w:rPr>
        <w:t>（二）完成上市辅导后，当年给予</w:t>
      </w:r>
      <w:r w:rsidRPr="00D85D77">
        <w:rPr>
          <w:rFonts w:eastAsia="仿宋_GB2312"/>
          <w:sz w:val="32"/>
          <w:szCs w:val="32"/>
        </w:rPr>
        <w:t>100</w:t>
      </w:r>
      <w:r w:rsidRPr="00D85D77">
        <w:rPr>
          <w:rFonts w:eastAsia="仿宋_GB2312"/>
          <w:sz w:val="32"/>
          <w:szCs w:val="32"/>
        </w:rPr>
        <w:t>万元补助；</w:t>
      </w:r>
    </w:p>
    <w:p w:rsidR="001F3148" w:rsidRPr="00D85D77" w:rsidRDefault="001F3148" w:rsidP="001F3148">
      <w:pPr>
        <w:spacing w:line="580" w:lineRule="exact"/>
        <w:ind w:firstLineChars="200" w:firstLine="640"/>
        <w:rPr>
          <w:rFonts w:eastAsia="仿宋_GB2312"/>
          <w:sz w:val="32"/>
          <w:szCs w:val="32"/>
        </w:rPr>
      </w:pPr>
      <w:r w:rsidRPr="00D85D77">
        <w:rPr>
          <w:rFonts w:eastAsia="仿宋_GB2312"/>
          <w:sz w:val="32"/>
          <w:szCs w:val="32"/>
        </w:rPr>
        <w:t>（三）对首次公开发行股票上市（</w:t>
      </w:r>
      <w:r w:rsidRPr="00D85D77">
        <w:rPr>
          <w:rFonts w:eastAsia="仿宋_GB2312"/>
          <w:sz w:val="32"/>
          <w:szCs w:val="32"/>
        </w:rPr>
        <w:t>IPO</w:t>
      </w:r>
      <w:r w:rsidRPr="00D85D77">
        <w:rPr>
          <w:rFonts w:eastAsia="仿宋_GB2312"/>
          <w:sz w:val="32"/>
          <w:szCs w:val="32"/>
        </w:rPr>
        <w:t>）的企业，当年一次性给予</w:t>
      </w:r>
      <w:r w:rsidRPr="00D85D77">
        <w:rPr>
          <w:rFonts w:eastAsia="仿宋_GB2312"/>
          <w:sz w:val="32"/>
          <w:szCs w:val="32"/>
        </w:rPr>
        <w:t>200</w:t>
      </w:r>
      <w:r w:rsidRPr="00D85D77">
        <w:rPr>
          <w:rFonts w:eastAsia="仿宋_GB2312"/>
          <w:sz w:val="32"/>
          <w:szCs w:val="32"/>
        </w:rPr>
        <w:t>万元补助；</w:t>
      </w:r>
    </w:p>
    <w:p w:rsidR="001F3148" w:rsidRPr="005204DB" w:rsidRDefault="001F3148" w:rsidP="001F3148">
      <w:pPr>
        <w:spacing w:line="580" w:lineRule="exact"/>
        <w:ind w:firstLineChars="200" w:firstLine="640"/>
        <w:rPr>
          <w:rFonts w:eastAsia="仿宋_GB2312"/>
          <w:sz w:val="32"/>
          <w:szCs w:val="32"/>
        </w:rPr>
      </w:pPr>
      <w:r w:rsidRPr="005204DB">
        <w:rPr>
          <w:rFonts w:eastAsia="仿宋_GB2312"/>
          <w:sz w:val="32"/>
          <w:szCs w:val="32"/>
        </w:rPr>
        <w:t>（四）</w:t>
      </w:r>
      <w:r w:rsidRPr="005204DB">
        <w:rPr>
          <w:rFonts w:eastAsia="仿宋_GB2312" w:hint="eastAsia"/>
          <w:sz w:val="32"/>
          <w:szCs w:val="32"/>
        </w:rPr>
        <w:t>在新三板挂牌成功后，当年一次性给予</w:t>
      </w:r>
      <w:r w:rsidRPr="005204DB">
        <w:rPr>
          <w:rFonts w:eastAsia="仿宋_GB2312" w:hint="eastAsia"/>
          <w:sz w:val="32"/>
          <w:szCs w:val="32"/>
        </w:rPr>
        <w:t>50</w:t>
      </w:r>
      <w:r w:rsidRPr="005204DB">
        <w:rPr>
          <w:rFonts w:eastAsia="仿宋_GB2312" w:hint="eastAsia"/>
          <w:sz w:val="32"/>
          <w:szCs w:val="32"/>
        </w:rPr>
        <w:t>万元补助；</w:t>
      </w:r>
    </w:p>
    <w:p w:rsidR="001F3148" w:rsidRPr="00D85D77" w:rsidRDefault="001F3148" w:rsidP="001F3148">
      <w:pPr>
        <w:spacing w:line="580" w:lineRule="exact"/>
        <w:ind w:firstLineChars="200" w:firstLine="640"/>
        <w:rPr>
          <w:rFonts w:eastAsia="仿宋_GB2312"/>
          <w:sz w:val="32"/>
          <w:szCs w:val="32"/>
        </w:rPr>
      </w:pPr>
      <w:r w:rsidRPr="00D85D77">
        <w:rPr>
          <w:rFonts w:eastAsia="仿宋_GB2312"/>
          <w:sz w:val="32"/>
          <w:szCs w:val="32"/>
        </w:rPr>
        <w:lastRenderedPageBreak/>
        <w:t>（</w:t>
      </w:r>
      <w:r w:rsidRPr="00D85D77">
        <w:rPr>
          <w:rFonts w:eastAsia="仿宋_GB2312" w:hint="eastAsia"/>
          <w:sz w:val="32"/>
          <w:szCs w:val="32"/>
        </w:rPr>
        <w:t>五</w:t>
      </w:r>
      <w:r w:rsidRPr="00D85D77">
        <w:rPr>
          <w:rFonts w:eastAsia="仿宋_GB2312"/>
          <w:sz w:val="32"/>
          <w:szCs w:val="32"/>
        </w:rPr>
        <w:t>）其它形式上市的企业，可根据其对区域贡献度，参照上述标准予以支持。</w:t>
      </w:r>
    </w:p>
    <w:p w:rsidR="001F3148" w:rsidRDefault="001F3148" w:rsidP="001F3148">
      <w:pPr>
        <w:spacing w:line="580" w:lineRule="exact"/>
        <w:ind w:firstLineChars="200" w:firstLine="640"/>
        <w:rPr>
          <w:rFonts w:eastAsia="仿宋_GB2312"/>
          <w:sz w:val="32"/>
          <w:szCs w:val="32"/>
        </w:rPr>
      </w:pPr>
      <w:r w:rsidRPr="00917661">
        <w:rPr>
          <w:rFonts w:eastAsia="仿宋_GB2312"/>
          <w:sz w:val="32"/>
          <w:szCs w:val="32"/>
        </w:rPr>
        <w:t>完成上市辅导的企业享受过区级财政补助的，获得补助后须承诺在朝阳区连续经营</w:t>
      </w:r>
      <w:r w:rsidRPr="00917661">
        <w:rPr>
          <w:rFonts w:eastAsia="仿宋_GB2312"/>
          <w:sz w:val="32"/>
          <w:szCs w:val="32"/>
        </w:rPr>
        <w:t>5</w:t>
      </w:r>
      <w:r w:rsidRPr="00917661">
        <w:rPr>
          <w:rFonts w:eastAsia="仿宋_GB2312"/>
          <w:sz w:val="32"/>
          <w:szCs w:val="32"/>
        </w:rPr>
        <w:t>年以上（含</w:t>
      </w:r>
      <w:r w:rsidRPr="00917661">
        <w:rPr>
          <w:rFonts w:eastAsia="仿宋_GB2312"/>
          <w:sz w:val="32"/>
          <w:szCs w:val="32"/>
        </w:rPr>
        <w:t>5</w:t>
      </w:r>
      <w:r w:rsidRPr="00917661">
        <w:rPr>
          <w:rFonts w:eastAsia="仿宋_GB2312"/>
          <w:sz w:val="32"/>
          <w:szCs w:val="32"/>
        </w:rPr>
        <w:t>年），否则须退回财政补助资金。</w:t>
      </w:r>
    </w:p>
    <w:p w:rsidR="001F3148" w:rsidRPr="005204DB" w:rsidRDefault="001F3148" w:rsidP="001F3148">
      <w:pPr>
        <w:spacing w:line="580" w:lineRule="exact"/>
        <w:ind w:firstLineChars="200" w:firstLine="640"/>
        <w:rPr>
          <w:rFonts w:eastAsia="仿宋_GB2312"/>
          <w:sz w:val="32"/>
          <w:szCs w:val="32"/>
        </w:rPr>
      </w:pPr>
      <w:r w:rsidRPr="005204DB">
        <w:rPr>
          <w:rFonts w:eastAsia="仿宋_GB2312" w:hint="eastAsia"/>
          <w:sz w:val="32"/>
          <w:szCs w:val="32"/>
        </w:rPr>
        <w:t>在新三板挂牌</w:t>
      </w:r>
      <w:r w:rsidRPr="005204DB">
        <w:rPr>
          <w:rFonts w:eastAsia="仿宋_GB2312"/>
          <w:sz w:val="32"/>
          <w:szCs w:val="32"/>
        </w:rPr>
        <w:t>的企业享受过区级财政补助的，获得补助后须承诺在朝阳区连续经营</w:t>
      </w:r>
      <w:r w:rsidRPr="005204DB">
        <w:rPr>
          <w:rFonts w:eastAsia="仿宋_GB2312" w:hint="eastAsia"/>
          <w:sz w:val="32"/>
          <w:szCs w:val="32"/>
        </w:rPr>
        <w:t>3</w:t>
      </w:r>
      <w:r w:rsidRPr="005204DB">
        <w:rPr>
          <w:rFonts w:eastAsia="仿宋_GB2312"/>
          <w:sz w:val="32"/>
          <w:szCs w:val="32"/>
        </w:rPr>
        <w:t>年以上（含</w:t>
      </w:r>
      <w:r w:rsidRPr="005204DB">
        <w:rPr>
          <w:rFonts w:eastAsia="仿宋_GB2312" w:hint="eastAsia"/>
          <w:sz w:val="32"/>
          <w:szCs w:val="32"/>
        </w:rPr>
        <w:t>3</w:t>
      </w:r>
      <w:r w:rsidRPr="005204DB">
        <w:rPr>
          <w:rFonts w:eastAsia="仿宋_GB2312"/>
          <w:sz w:val="32"/>
          <w:szCs w:val="32"/>
        </w:rPr>
        <w:t>年），否则须退回财政补助资金。</w:t>
      </w:r>
    </w:p>
    <w:p w:rsidR="001F3148" w:rsidRPr="005204DB" w:rsidRDefault="001F3148" w:rsidP="001F3148">
      <w:pPr>
        <w:spacing w:line="600" w:lineRule="exact"/>
        <w:ind w:firstLineChars="200" w:firstLine="643"/>
        <w:jc w:val="left"/>
        <w:rPr>
          <w:rFonts w:eastAsia="仿宋_GB2312"/>
          <w:sz w:val="32"/>
          <w:szCs w:val="32"/>
        </w:rPr>
      </w:pPr>
      <w:r w:rsidRPr="005204DB">
        <w:rPr>
          <w:rFonts w:eastAsia="仿宋_GB2312"/>
          <w:b/>
          <w:sz w:val="32"/>
          <w:szCs w:val="32"/>
        </w:rPr>
        <w:t>第十二条</w:t>
      </w:r>
      <w:r w:rsidRPr="005204DB">
        <w:rPr>
          <w:rFonts w:eastAsia="仿宋_GB2312" w:hint="eastAsia"/>
          <w:b/>
          <w:sz w:val="32"/>
          <w:szCs w:val="32"/>
        </w:rPr>
        <w:t xml:space="preserve">  </w:t>
      </w:r>
      <w:r w:rsidRPr="005204DB">
        <w:rPr>
          <w:rFonts w:eastAsia="仿宋_GB2312" w:hint="eastAsia"/>
          <w:sz w:val="32"/>
          <w:szCs w:val="32"/>
        </w:rPr>
        <w:t>新三板挂牌成功补助资金，须按照新三板挂牌企业的行业类别从各产业专项资金中安排列支。区</w:t>
      </w:r>
      <w:r w:rsidRPr="005204DB">
        <w:rPr>
          <w:rFonts w:eastAsia="仿宋_GB2312"/>
          <w:sz w:val="32"/>
          <w:szCs w:val="32"/>
        </w:rPr>
        <w:t>各产业办</w:t>
      </w:r>
      <w:r w:rsidRPr="005204DB">
        <w:rPr>
          <w:rFonts w:eastAsia="仿宋_GB2312" w:hint="eastAsia"/>
          <w:sz w:val="32"/>
          <w:szCs w:val="32"/>
        </w:rPr>
        <w:t>按照新三板挂牌企业的行业类别，负责组织“新三板”挂牌扶持资金的项目征集、审核和资金发放等相关工作</w:t>
      </w:r>
      <w:r w:rsidRPr="005204DB">
        <w:rPr>
          <w:rFonts w:eastAsia="仿宋_GB2312"/>
          <w:sz w:val="32"/>
          <w:szCs w:val="32"/>
        </w:rPr>
        <w:t>。</w:t>
      </w:r>
    </w:p>
    <w:p w:rsidR="001F3148" w:rsidRPr="005204DB" w:rsidRDefault="001F3148" w:rsidP="001F3148">
      <w:pPr>
        <w:spacing w:line="600" w:lineRule="exact"/>
        <w:ind w:firstLineChars="200" w:firstLine="643"/>
        <w:jc w:val="left"/>
        <w:rPr>
          <w:rFonts w:eastAsia="仿宋_GB2312"/>
          <w:b/>
          <w:sz w:val="32"/>
          <w:szCs w:val="32"/>
        </w:rPr>
      </w:pPr>
      <w:r w:rsidRPr="005204DB">
        <w:rPr>
          <w:rFonts w:eastAsia="仿宋_GB2312" w:hint="eastAsia"/>
          <w:b/>
          <w:sz w:val="32"/>
          <w:szCs w:val="32"/>
        </w:rPr>
        <w:t>第十三条</w:t>
      </w:r>
      <w:r w:rsidRPr="005204DB">
        <w:rPr>
          <w:rFonts w:eastAsia="仿宋_GB2312" w:hint="eastAsia"/>
          <w:b/>
          <w:sz w:val="32"/>
          <w:szCs w:val="32"/>
        </w:rPr>
        <w:t xml:space="preserve">  </w:t>
      </w:r>
      <w:r w:rsidRPr="005204DB">
        <w:rPr>
          <w:rFonts w:eastAsia="仿宋_GB2312" w:hint="eastAsia"/>
          <w:sz w:val="32"/>
          <w:szCs w:val="32"/>
        </w:rPr>
        <w:t>申请我区新三板政策支持的企业，可以同时申请中关村国家自主创新示范区等</w:t>
      </w:r>
      <w:r w:rsidR="00845D67">
        <w:rPr>
          <w:rFonts w:eastAsia="仿宋_GB2312" w:hint="eastAsia"/>
          <w:sz w:val="32"/>
          <w:szCs w:val="32"/>
        </w:rPr>
        <w:t>其他</w:t>
      </w:r>
      <w:r w:rsidRPr="005204DB">
        <w:rPr>
          <w:rFonts w:eastAsia="仿宋_GB2312" w:hint="eastAsia"/>
          <w:sz w:val="32"/>
          <w:szCs w:val="32"/>
        </w:rPr>
        <w:t>新三板政策支持。</w:t>
      </w:r>
    </w:p>
    <w:p w:rsidR="001F3148" w:rsidRDefault="001F3148" w:rsidP="001F3148">
      <w:pPr>
        <w:spacing w:line="580" w:lineRule="exact"/>
        <w:ind w:firstLineChars="200" w:firstLine="643"/>
        <w:jc w:val="center"/>
        <w:rPr>
          <w:rFonts w:eastAsia="仿宋_GB2312"/>
          <w:b/>
          <w:sz w:val="32"/>
          <w:szCs w:val="32"/>
        </w:rPr>
      </w:pPr>
    </w:p>
    <w:p w:rsidR="001F3148" w:rsidRPr="005F75FD" w:rsidRDefault="001F3148" w:rsidP="001F3148">
      <w:pPr>
        <w:spacing w:line="580" w:lineRule="exact"/>
        <w:ind w:firstLineChars="200" w:firstLine="640"/>
        <w:jc w:val="center"/>
        <w:rPr>
          <w:rFonts w:ascii="黑体" w:eastAsia="黑体" w:hAnsi="黑体"/>
          <w:sz w:val="32"/>
          <w:szCs w:val="32"/>
        </w:rPr>
      </w:pPr>
      <w:r w:rsidRPr="005F75FD">
        <w:rPr>
          <w:rFonts w:ascii="黑体" w:eastAsia="黑体" w:hAnsi="黑体"/>
          <w:sz w:val="32"/>
          <w:szCs w:val="32"/>
        </w:rPr>
        <w:t>第四章</w:t>
      </w:r>
      <w:r w:rsidRPr="005F75FD">
        <w:rPr>
          <w:rFonts w:ascii="宋体" w:hAnsi="宋体" w:cs="宋体" w:hint="eastAsia"/>
          <w:sz w:val="32"/>
          <w:szCs w:val="32"/>
        </w:rPr>
        <w:t> </w:t>
      </w:r>
      <w:r w:rsidRPr="005F75FD">
        <w:rPr>
          <w:rFonts w:ascii="黑体" w:eastAsia="黑体" w:hAnsi="黑体"/>
          <w:sz w:val="32"/>
          <w:szCs w:val="32"/>
        </w:rPr>
        <w:t>资金监管</w:t>
      </w:r>
    </w:p>
    <w:p w:rsidR="001F3148"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w:t>
      </w:r>
      <w:r>
        <w:rPr>
          <w:rFonts w:eastAsia="仿宋_GB2312" w:hint="eastAsia"/>
          <w:b/>
          <w:sz w:val="32"/>
          <w:szCs w:val="32"/>
        </w:rPr>
        <w:t>四</w:t>
      </w:r>
      <w:r w:rsidRPr="00A72858">
        <w:rPr>
          <w:rFonts w:eastAsia="仿宋_GB2312"/>
          <w:b/>
          <w:sz w:val="32"/>
          <w:szCs w:val="32"/>
        </w:rPr>
        <w:t>条</w:t>
      </w:r>
      <w:r>
        <w:rPr>
          <w:rFonts w:eastAsia="仿宋_GB2312" w:hint="eastAsia"/>
          <w:sz w:val="32"/>
          <w:szCs w:val="32"/>
        </w:rPr>
        <w:t xml:space="preserve">  </w:t>
      </w:r>
      <w:r w:rsidRPr="00917661">
        <w:rPr>
          <w:rFonts w:eastAsia="仿宋_GB2312"/>
          <w:sz w:val="32"/>
          <w:szCs w:val="32"/>
        </w:rPr>
        <w:t>凡申请朝阳区推动企业上市补助资金的拟上市企业，须向区发展改革委提出申请，区发展改革委会同领导小组成员单位提出补助企业意见并上报区政府审批。</w:t>
      </w:r>
    </w:p>
    <w:p w:rsidR="001F3148" w:rsidRDefault="001F3148" w:rsidP="001F3148">
      <w:pPr>
        <w:spacing w:line="580" w:lineRule="exact"/>
        <w:ind w:firstLineChars="200" w:firstLine="640"/>
        <w:rPr>
          <w:rFonts w:eastAsia="仿宋_GB2312"/>
          <w:sz w:val="32"/>
          <w:szCs w:val="32"/>
        </w:rPr>
      </w:pPr>
      <w:r w:rsidRPr="00917661">
        <w:rPr>
          <w:rFonts w:eastAsia="仿宋_GB2312"/>
          <w:sz w:val="32"/>
          <w:szCs w:val="32"/>
        </w:rPr>
        <w:t>凡申请朝阳区</w:t>
      </w:r>
      <w:r>
        <w:rPr>
          <w:rFonts w:eastAsia="仿宋_GB2312" w:hint="eastAsia"/>
          <w:sz w:val="32"/>
          <w:szCs w:val="32"/>
        </w:rPr>
        <w:t>新三板挂牌</w:t>
      </w:r>
      <w:r>
        <w:rPr>
          <w:rFonts w:eastAsia="仿宋_GB2312"/>
          <w:sz w:val="32"/>
          <w:szCs w:val="32"/>
        </w:rPr>
        <w:t>补助资金的</w:t>
      </w:r>
      <w:r>
        <w:rPr>
          <w:rFonts w:eastAsia="仿宋_GB2312" w:hint="eastAsia"/>
          <w:sz w:val="32"/>
          <w:szCs w:val="32"/>
        </w:rPr>
        <w:t>拟挂牌</w:t>
      </w:r>
      <w:r w:rsidRPr="00917661">
        <w:rPr>
          <w:rFonts w:eastAsia="仿宋_GB2312"/>
          <w:sz w:val="32"/>
          <w:szCs w:val="32"/>
        </w:rPr>
        <w:t>企业，须</w:t>
      </w:r>
      <w:r>
        <w:rPr>
          <w:rFonts w:eastAsia="仿宋_GB2312" w:hint="eastAsia"/>
          <w:sz w:val="32"/>
          <w:szCs w:val="32"/>
        </w:rPr>
        <w:t>按照企业所属行业类别</w:t>
      </w:r>
      <w:r w:rsidRPr="00917661">
        <w:rPr>
          <w:rFonts w:eastAsia="仿宋_GB2312"/>
          <w:sz w:val="32"/>
          <w:szCs w:val="32"/>
        </w:rPr>
        <w:t>向区</w:t>
      </w:r>
      <w:r>
        <w:rPr>
          <w:rFonts w:eastAsia="仿宋_GB2312" w:hint="eastAsia"/>
          <w:sz w:val="32"/>
          <w:szCs w:val="32"/>
        </w:rPr>
        <w:t>各产业办</w:t>
      </w:r>
      <w:r w:rsidRPr="00917661">
        <w:rPr>
          <w:rFonts w:eastAsia="仿宋_GB2312"/>
          <w:sz w:val="32"/>
          <w:szCs w:val="32"/>
        </w:rPr>
        <w:t>提出申请，</w:t>
      </w:r>
      <w:r>
        <w:rPr>
          <w:rFonts w:eastAsia="仿宋_GB2312" w:hint="eastAsia"/>
          <w:sz w:val="32"/>
          <w:szCs w:val="32"/>
        </w:rPr>
        <w:t>由产业办</w:t>
      </w:r>
      <w:r w:rsidRPr="00917661">
        <w:rPr>
          <w:rFonts w:eastAsia="仿宋_GB2312"/>
          <w:sz w:val="32"/>
          <w:szCs w:val="32"/>
        </w:rPr>
        <w:t>会同领导小组成员单位提出补助企业意见并上报区政府审批。</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w:t>
      </w:r>
      <w:r>
        <w:rPr>
          <w:rFonts w:eastAsia="仿宋_GB2312" w:hint="eastAsia"/>
          <w:b/>
          <w:sz w:val="32"/>
          <w:szCs w:val="32"/>
        </w:rPr>
        <w:t>五</w:t>
      </w:r>
      <w:r w:rsidRPr="00A72858">
        <w:rPr>
          <w:rFonts w:eastAsia="仿宋_GB2312"/>
          <w:b/>
          <w:sz w:val="32"/>
          <w:szCs w:val="32"/>
        </w:rPr>
        <w:t>条</w:t>
      </w:r>
      <w:r>
        <w:rPr>
          <w:rFonts w:eastAsia="仿宋_GB2312" w:hint="eastAsia"/>
          <w:sz w:val="32"/>
          <w:szCs w:val="32"/>
        </w:rPr>
        <w:t xml:space="preserve">  </w:t>
      </w:r>
      <w:r w:rsidRPr="00917661">
        <w:rPr>
          <w:rFonts w:eastAsia="仿宋_GB2312"/>
          <w:sz w:val="32"/>
          <w:szCs w:val="32"/>
        </w:rPr>
        <w:t>区政府对资金补助意见进行审定，同意后由</w:t>
      </w:r>
      <w:r w:rsidRPr="00917661">
        <w:rPr>
          <w:rFonts w:eastAsia="仿宋_GB2312"/>
          <w:sz w:val="32"/>
          <w:szCs w:val="32"/>
        </w:rPr>
        <w:lastRenderedPageBreak/>
        <w:t>区财政局办理资金拨付手续。</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w:t>
      </w:r>
      <w:r>
        <w:rPr>
          <w:rFonts w:eastAsia="仿宋_GB2312" w:hint="eastAsia"/>
          <w:b/>
          <w:sz w:val="32"/>
          <w:szCs w:val="32"/>
        </w:rPr>
        <w:t>六</w:t>
      </w:r>
      <w:r w:rsidRPr="00A72858">
        <w:rPr>
          <w:rFonts w:eastAsia="仿宋_GB2312"/>
          <w:b/>
          <w:sz w:val="32"/>
          <w:szCs w:val="32"/>
        </w:rPr>
        <w:t>条</w:t>
      </w:r>
      <w:r>
        <w:rPr>
          <w:rFonts w:eastAsia="仿宋_GB2312" w:hint="eastAsia"/>
          <w:sz w:val="32"/>
          <w:szCs w:val="32"/>
        </w:rPr>
        <w:t xml:space="preserve">  </w:t>
      </w:r>
      <w:r>
        <w:rPr>
          <w:rFonts w:eastAsia="仿宋_GB2312"/>
          <w:sz w:val="32"/>
          <w:szCs w:val="32"/>
        </w:rPr>
        <w:t>申请企业须据实报送申请资料，以</w:t>
      </w:r>
      <w:r>
        <w:rPr>
          <w:rFonts w:eastAsia="仿宋_GB2312" w:hint="eastAsia"/>
          <w:sz w:val="32"/>
          <w:szCs w:val="32"/>
        </w:rPr>
        <w:t>虚报、冒领</w:t>
      </w:r>
      <w:r w:rsidRPr="00917661">
        <w:rPr>
          <w:rFonts w:eastAsia="仿宋_GB2312"/>
          <w:sz w:val="32"/>
          <w:szCs w:val="32"/>
        </w:rPr>
        <w:t>等手段获得资金支持的，将全额追回已获得的财政支持经费。构成犯罪的，将依法追究其刑事责任。</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w:t>
      </w:r>
      <w:r>
        <w:rPr>
          <w:rFonts w:eastAsia="仿宋_GB2312" w:hint="eastAsia"/>
          <w:b/>
          <w:sz w:val="32"/>
          <w:szCs w:val="32"/>
        </w:rPr>
        <w:t>七</w:t>
      </w:r>
      <w:r w:rsidRPr="00A72858">
        <w:rPr>
          <w:rFonts w:eastAsia="仿宋_GB2312"/>
          <w:b/>
          <w:sz w:val="32"/>
          <w:szCs w:val="32"/>
        </w:rPr>
        <w:t>条</w:t>
      </w:r>
      <w:r w:rsidRPr="00A72858">
        <w:rPr>
          <w:rFonts w:eastAsia="仿宋_GB2312" w:hint="eastAsia"/>
          <w:b/>
          <w:sz w:val="32"/>
          <w:szCs w:val="32"/>
        </w:rPr>
        <w:t xml:space="preserve"> </w:t>
      </w:r>
      <w:r>
        <w:rPr>
          <w:rFonts w:eastAsia="仿宋_GB2312" w:hint="eastAsia"/>
          <w:sz w:val="32"/>
          <w:szCs w:val="32"/>
        </w:rPr>
        <w:t xml:space="preserve"> </w:t>
      </w:r>
      <w:r w:rsidRPr="00917661">
        <w:rPr>
          <w:rFonts w:eastAsia="仿宋_GB2312"/>
          <w:sz w:val="32"/>
          <w:szCs w:val="32"/>
        </w:rPr>
        <w:t>经批准使用专项补助资金的企业在培育和上市辅导期间，每年应定期向区发展改革委报告企业经营状况和上市进程等相关情况。</w:t>
      </w:r>
    </w:p>
    <w:p w:rsidR="001F3148" w:rsidRPr="00917661" w:rsidRDefault="001F3148" w:rsidP="001F3148">
      <w:pPr>
        <w:spacing w:line="580" w:lineRule="exact"/>
        <w:ind w:firstLineChars="200" w:firstLine="640"/>
        <w:rPr>
          <w:rFonts w:eastAsia="仿宋_GB2312"/>
          <w:sz w:val="32"/>
          <w:szCs w:val="32"/>
        </w:rPr>
      </w:pPr>
      <w:r w:rsidRPr="00917661">
        <w:rPr>
          <w:rFonts w:eastAsia="仿宋_GB2312"/>
          <w:sz w:val="32"/>
          <w:szCs w:val="32"/>
        </w:rPr>
        <w:t> </w:t>
      </w:r>
    </w:p>
    <w:p w:rsidR="001F3148" w:rsidRPr="005F75FD" w:rsidRDefault="001F3148" w:rsidP="001F3148">
      <w:pPr>
        <w:spacing w:line="580" w:lineRule="exact"/>
        <w:ind w:firstLineChars="200" w:firstLine="640"/>
        <w:jc w:val="center"/>
        <w:rPr>
          <w:rFonts w:ascii="黑体" w:eastAsia="黑体" w:hAnsi="黑体"/>
          <w:sz w:val="32"/>
          <w:szCs w:val="32"/>
        </w:rPr>
      </w:pPr>
      <w:r w:rsidRPr="005F75FD">
        <w:rPr>
          <w:rFonts w:ascii="黑体" w:eastAsia="黑体" w:hAnsi="黑体"/>
          <w:sz w:val="32"/>
          <w:szCs w:val="32"/>
        </w:rPr>
        <w:t>第五章</w:t>
      </w:r>
      <w:r w:rsidRPr="005F75FD">
        <w:rPr>
          <w:rFonts w:ascii="宋体" w:hAnsi="宋体" w:cs="宋体" w:hint="eastAsia"/>
          <w:sz w:val="32"/>
          <w:szCs w:val="32"/>
        </w:rPr>
        <w:t> </w:t>
      </w:r>
      <w:r w:rsidRPr="005F75FD">
        <w:rPr>
          <w:rFonts w:ascii="黑体" w:eastAsia="黑体" w:hAnsi="黑体"/>
          <w:sz w:val="32"/>
          <w:szCs w:val="32"/>
        </w:rPr>
        <w:t>附</w:t>
      </w:r>
      <w:r w:rsidRPr="005F75FD">
        <w:rPr>
          <w:rFonts w:ascii="宋体" w:hAnsi="宋体" w:cs="宋体" w:hint="eastAsia"/>
          <w:sz w:val="32"/>
          <w:szCs w:val="32"/>
        </w:rPr>
        <w:t> </w:t>
      </w:r>
      <w:r w:rsidRPr="005F75FD">
        <w:rPr>
          <w:rFonts w:ascii="黑体" w:eastAsia="黑体" w:hAnsi="黑体"/>
          <w:sz w:val="32"/>
          <w:szCs w:val="32"/>
        </w:rPr>
        <w:t>则</w:t>
      </w:r>
    </w:p>
    <w:p w:rsidR="001F3148" w:rsidRPr="00917661" w:rsidRDefault="001F3148" w:rsidP="001F3148">
      <w:pPr>
        <w:spacing w:line="580" w:lineRule="exact"/>
        <w:ind w:firstLineChars="200" w:firstLine="643"/>
        <w:rPr>
          <w:rFonts w:eastAsia="仿宋_GB2312"/>
          <w:sz w:val="32"/>
          <w:szCs w:val="32"/>
        </w:rPr>
      </w:pPr>
      <w:r w:rsidRPr="00A72858">
        <w:rPr>
          <w:rFonts w:eastAsia="仿宋_GB2312"/>
          <w:b/>
          <w:sz w:val="32"/>
          <w:szCs w:val="32"/>
        </w:rPr>
        <w:t>第十</w:t>
      </w:r>
      <w:r>
        <w:rPr>
          <w:rFonts w:eastAsia="仿宋_GB2312" w:hint="eastAsia"/>
          <w:b/>
          <w:sz w:val="32"/>
          <w:szCs w:val="32"/>
        </w:rPr>
        <w:t>八</w:t>
      </w:r>
      <w:r w:rsidRPr="00A72858">
        <w:rPr>
          <w:rFonts w:eastAsia="仿宋_GB2312"/>
          <w:b/>
          <w:sz w:val="32"/>
          <w:szCs w:val="32"/>
        </w:rPr>
        <w:t>条</w:t>
      </w:r>
      <w:r>
        <w:rPr>
          <w:rFonts w:eastAsia="仿宋_GB2312" w:hint="eastAsia"/>
          <w:b/>
          <w:sz w:val="32"/>
          <w:szCs w:val="32"/>
        </w:rPr>
        <w:t xml:space="preserve">  </w:t>
      </w:r>
      <w:r w:rsidRPr="00917661">
        <w:rPr>
          <w:rFonts w:eastAsia="仿宋_GB2312"/>
          <w:sz w:val="32"/>
          <w:szCs w:val="32"/>
        </w:rPr>
        <w:t>本办法由朝阳区发展和改革委员会负责解释。本办法自发布之日起施行</w:t>
      </w:r>
      <w:r>
        <w:rPr>
          <w:rFonts w:eastAsia="仿宋_GB2312" w:hint="eastAsia"/>
          <w:sz w:val="32"/>
          <w:szCs w:val="32"/>
        </w:rPr>
        <w:t>，原《朝阳区推动企业上市工作办法（试行）》同时废止</w:t>
      </w:r>
      <w:r w:rsidRPr="00917661">
        <w:rPr>
          <w:rFonts w:eastAsia="仿宋_GB2312"/>
          <w:sz w:val="32"/>
          <w:szCs w:val="32"/>
        </w:rPr>
        <w:t>。</w:t>
      </w:r>
    </w:p>
    <w:p w:rsidR="001F3148" w:rsidRPr="00917661" w:rsidRDefault="001F3148" w:rsidP="001F3148">
      <w:pPr>
        <w:spacing w:line="580" w:lineRule="exact"/>
        <w:ind w:firstLineChars="200" w:firstLine="640"/>
        <w:rPr>
          <w:rFonts w:eastAsia="仿宋_GB2312"/>
          <w:sz w:val="32"/>
          <w:szCs w:val="32"/>
        </w:rPr>
      </w:pPr>
    </w:p>
    <w:p w:rsidR="001F3148" w:rsidRPr="00917661" w:rsidRDefault="001F3148" w:rsidP="001F3148">
      <w:pPr>
        <w:spacing w:line="580" w:lineRule="exact"/>
        <w:ind w:firstLineChars="200" w:firstLine="640"/>
        <w:rPr>
          <w:rFonts w:eastAsia="仿宋_GB2312"/>
          <w:sz w:val="32"/>
          <w:szCs w:val="32"/>
        </w:rPr>
      </w:pPr>
    </w:p>
    <w:p w:rsidR="001F3148" w:rsidRPr="00917661" w:rsidRDefault="001F3148" w:rsidP="001F3148">
      <w:pPr>
        <w:spacing w:line="580" w:lineRule="exact"/>
        <w:ind w:firstLineChars="200" w:firstLine="640"/>
        <w:rPr>
          <w:rFonts w:eastAsia="仿宋_GB2312"/>
          <w:sz w:val="32"/>
          <w:szCs w:val="32"/>
        </w:rPr>
      </w:pPr>
    </w:p>
    <w:p w:rsidR="001F3148" w:rsidRPr="004C4BF8" w:rsidRDefault="001F3148" w:rsidP="001F3148">
      <w:pPr>
        <w:spacing w:line="580" w:lineRule="exact"/>
        <w:ind w:firstLineChars="200" w:firstLine="640"/>
        <w:jc w:val="right"/>
        <w:rPr>
          <w:rFonts w:eastAsia="仿宋_GB2312"/>
          <w:sz w:val="32"/>
          <w:szCs w:val="32"/>
        </w:rPr>
      </w:pPr>
      <w:r w:rsidRPr="004C4BF8">
        <w:rPr>
          <w:rFonts w:eastAsia="仿宋_GB2312"/>
          <w:sz w:val="32"/>
          <w:szCs w:val="32"/>
        </w:rPr>
        <w:t>二</w:t>
      </w:r>
      <w:r w:rsidRPr="004C4BF8">
        <w:rPr>
          <w:sz w:val="32"/>
          <w:szCs w:val="32"/>
        </w:rPr>
        <w:t>〇</w:t>
      </w:r>
      <w:r w:rsidRPr="004C4BF8">
        <w:rPr>
          <w:rFonts w:eastAsia="仿宋_GB2312"/>
          <w:sz w:val="32"/>
          <w:szCs w:val="32"/>
        </w:rPr>
        <w:t>一五年</w:t>
      </w:r>
      <w:r w:rsidR="00227652">
        <w:rPr>
          <w:rFonts w:eastAsia="仿宋_GB2312" w:hint="eastAsia"/>
          <w:sz w:val="32"/>
          <w:szCs w:val="32"/>
        </w:rPr>
        <w:t>十二</w:t>
      </w:r>
      <w:r w:rsidRPr="004C4BF8">
        <w:rPr>
          <w:rFonts w:eastAsia="仿宋_GB2312"/>
          <w:sz w:val="32"/>
          <w:szCs w:val="32"/>
        </w:rPr>
        <w:t>月</w:t>
      </w:r>
      <w:r w:rsidR="00227652">
        <w:rPr>
          <w:rFonts w:eastAsia="仿宋_GB2312" w:hint="eastAsia"/>
          <w:sz w:val="32"/>
          <w:szCs w:val="32"/>
        </w:rPr>
        <w:t>十五</w:t>
      </w:r>
      <w:r w:rsidRPr="004C4BF8">
        <w:rPr>
          <w:rFonts w:eastAsia="仿宋_GB2312"/>
          <w:sz w:val="32"/>
          <w:szCs w:val="32"/>
        </w:rPr>
        <w:t>日</w:t>
      </w:r>
    </w:p>
    <w:p w:rsidR="001F3148" w:rsidRPr="00107E55" w:rsidRDefault="001F3148" w:rsidP="001F3148">
      <w:pPr>
        <w:adjustRightInd w:val="0"/>
        <w:snapToGrid w:val="0"/>
        <w:spacing w:line="560" w:lineRule="exact"/>
        <w:ind w:firstLine="640"/>
        <w:rPr>
          <w:rFonts w:ascii="仿宋_GB2312" w:eastAsia="仿宋_GB2312"/>
          <w:sz w:val="32"/>
          <w:szCs w:val="32"/>
        </w:rPr>
      </w:pPr>
    </w:p>
    <w:p w:rsidR="001F3148" w:rsidRDefault="001F3148" w:rsidP="001F3148">
      <w:pPr>
        <w:ind w:firstLine="640"/>
      </w:pPr>
    </w:p>
    <w:p w:rsidR="001F3148" w:rsidRPr="005204DB" w:rsidRDefault="001F3148" w:rsidP="001F3148"/>
    <w:p w:rsidR="001A2BDC" w:rsidRDefault="001A2BDC" w:rsidP="001A2BDC">
      <w:pPr>
        <w:spacing w:line="600" w:lineRule="exact"/>
        <w:ind w:firstLine="640"/>
      </w:pPr>
    </w:p>
    <w:p w:rsidR="001A2BDC" w:rsidRDefault="001A2BDC" w:rsidP="001A2BDC">
      <w:pPr>
        <w:ind w:firstLine="640"/>
      </w:pPr>
    </w:p>
    <w:p w:rsidR="001A2BDC" w:rsidRDefault="001A2BDC" w:rsidP="001A2BDC">
      <w:pPr>
        <w:ind w:firstLine="640"/>
      </w:pPr>
    </w:p>
    <w:p w:rsidR="001A2BDC" w:rsidRDefault="001A2BDC" w:rsidP="001A2BDC"/>
    <w:p w:rsidR="001A2BDC" w:rsidRDefault="001A2BDC" w:rsidP="001A2BDC"/>
    <w:p w:rsidR="001A2BDC" w:rsidRDefault="001A2BDC" w:rsidP="001A2BDC"/>
    <w:p w:rsidR="001A2BDC" w:rsidRDefault="001A2BDC" w:rsidP="001A2BDC"/>
    <w:p w:rsidR="001A2BDC" w:rsidRDefault="001A2BDC" w:rsidP="001A2BDC"/>
    <w:p w:rsidR="001A2BDC" w:rsidRDefault="001A2BDC" w:rsidP="001A2BDC"/>
    <w:p w:rsidR="001A2BDC" w:rsidRDefault="001A2BDC" w:rsidP="001A2BDC"/>
    <w:p w:rsidR="001A2BDC" w:rsidRDefault="001A2BDC" w:rsidP="001A2BDC"/>
    <w:p w:rsidR="001A2BDC" w:rsidRDefault="001A2BDC" w:rsidP="001A2BDC"/>
    <w:p w:rsidR="001A2BDC" w:rsidRPr="001A2BDC" w:rsidRDefault="001A2BDC" w:rsidP="001A2BDC">
      <w:pPr>
        <w:ind w:firstLine="630"/>
        <w:jc w:val="left"/>
        <w:rPr>
          <w:rFonts w:eastAsia="仿宋_GB2312"/>
          <w:sz w:val="32"/>
          <w:szCs w:val="32"/>
        </w:rPr>
      </w:pPr>
    </w:p>
    <w:sectPr w:rsidR="001A2BDC" w:rsidRPr="001A2BDC" w:rsidSect="005223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CD2" w:rsidRDefault="00020CD2" w:rsidP="00D70D64">
      <w:r>
        <w:separator/>
      </w:r>
    </w:p>
  </w:endnote>
  <w:endnote w:type="continuationSeparator" w:id="1">
    <w:p w:rsidR="00020CD2" w:rsidRDefault="00020CD2" w:rsidP="00D70D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CD2" w:rsidRDefault="00020CD2" w:rsidP="00D70D64">
      <w:r>
        <w:separator/>
      </w:r>
    </w:p>
  </w:footnote>
  <w:footnote w:type="continuationSeparator" w:id="1">
    <w:p w:rsidR="00020CD2" w:rsidRDefault="00020CD2" w:rsidP="00D70D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5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51350"/>
    <w:rsid w:val="00020CD2"/>
    <w:rsid w:val="0004609B"/>
    <w:rsid w:val="00052CA1"/>
    <w:rsid w:val="000B1793"/>
    <w:rsid w:val="0017004D"/>
    <w:rsid w:val="00181B9C"/>
    <w:rsid w:val="001A2BDC"/>
    <w:rsid w:val="001E1CDC"/>
    <w:rsid w:val="001F3148"/>
    <w:rsid w:val="00227652"/>
    <w:rsid w:val="002E2082"/>
    <w:rsid w:val="00306DA8"/>
    <w:rsid w:val="003852FB"/>
    <w:rsid w:val="003C57D7"/>
    <w:rsid w:val="004C4BF8"/>
    <w:rsid w:val="00520043"/>
    <w:rsid w:val="005223D8"/>
    <w:rsid w:val="00592193"/>
    <w:rsid w:val="006B6B3F"/>
    <w:rsid w:val="007658AC"/>
    <w:rsid w:val="00776AD3"/>
    <w:rsid w:val="007B57A6"/>
    <w:rsid w:val="00845D67"/>
    <w:rsid w:val="00851350"/>
    <w:rsid w:val="00B6799C"/>
    <w:rsid w:val="00B96048"/>
    <w:rsid w:val="00BA1910"/>
    <w:rsid w:val="00CD70EC"/>
    <w:rsid w:val="00CF6846"/>
    <w:rsid w:val="00D52467"/>
    <w:rsid w:val="00D70D64"/>
    <w:rsid w:val="00D8426D"/>
    <w:rsid w:val="00DD05CA"/>
    <w:rsid w:val="00F2584B"/>
    <w:rsid w:val="00FA4364"/>
    <w:rsid w:val="00FE43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350"/>
    <w:pPr>
      <w:widowControl w:val="0"/>
      <w:jc w:val="both"/>
    </w:pPr>
    <w:rPr>
      <w:rFonts w:ascii="Times New Roman" w:eastAsia="宋体" w:hAnsi="Times New Roman" w:cs="Times New Roman"/>
      <w:szCs w:val="24"/>
    </w:rPr>
  </w:style>
  <w:style w:type="paragraph" w:styleId="1">
    <w:name w:val="heading 1"/>
    <w:aliases w:val="主标题"/>
    <w:basedOn w:val="a"/>
    <w:next w:val="a"/>
    <w:link w:val="1Char"/>
    <w:uiPriority w:val="9"/>
    <w:qFormat/>
    <w:rsid w:val="001A2BDC"/>
    <w:pPr>
      <w:keepNext/>
      <w:keepLines/>
      <w:spacing w:line="600" w:lineRule="exact"/>
      <w:ind w:firstLineChars="200" w:firstLine="200"/>
      <w:jc w:val="center"/>
      <w:outlineLvl w:val="0"/>
    </w:pPr>
    <w:rPr>
      <w:rFonts w:asciiTheme="minorHAnsi" w:eastAsia="方正小标宋简体" w:hAnsiTheme="minorHAnsi" w:cstheme="minorBid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主标题 Char"/>
    <w:basedOn w:val="a0"/>
    <w:link w:val="1"/>
    <w:uiPriority w:val="9"/>
    <w:rsid w:val="001A2BDC"/>
    <w:rPr>
      <w:rFonts w:eastAsia="方正小标宋简体"/>
      <w:b/>
      <w:bCs/>
      <w:kern w:val="44"/>
      <w:sz w:val="44"/>
      <w:szCs w:val="44"/>
    </w:rPr>
  </w:style>
  <w:style w:type="paragraph" w:styleId="a3">
    <w:name w:val="Body Text Indent"/>
    <w:basedOn w:val="a"/>
    <w:link w:val="Char"/>
    <w:rsid w:val="001A2BDC"/>
    <w:pPr>
      <w:ind w:firstLine="630"/>
    </w:pPr>
    <w:rPr>
      <w:rFonts w:ascii="仿宋_GB2312" w:eastAsia="仿宋_GB2312"/>
      <w:sz w:val="32"/>
    </w:rPr>
  </w:style>
  <w:style w:type="character" w:customStyle="1" w:styleId="Char">
    <w:name w:val="正文文本缩进 Char"/>
    <w:basedOn w:val="a0"/>
    <w:link w:val="a3"/>
    <w:rsid w:val="001A2BDC"/>
    <w:rPr>
      <w:rFonts w:ascii="仿宋_GB2312" w:eastAsia="仿宋_GB2312" w:hAnsi="Times New Roman" w:cs="Times New Roman"/>
      <w:sz w:val="32"/>
      <w:szCs w:val="24"/>
    </w:rPr>
  </w:style>
  <w:style w:type="paragraph" w:styleId="a4">
    <w:name w:val="Date"/>
    <w:basedOn w:val="a"/>
    <w:next w:val="a"/>
    <w:link w:val="Char0"/>
    <w:uiPriority w:val="99"/>
    <w:semiHidden/>
    <w:unhideWhenUsed/>
    <w:rsid w:val="001F3148"/>
    <w:pPr>
      <w:ind w:leftChars="2500" w:left="100"/>
    </w:pPr>
  </w:style>
  <w:style w:type="character" w:customStyle="1" w:styleId="Char0">
    <w:name w:val="日期 Char"/>
    <w:basedOn w:val="a0"/>
    <w:link w:val="a4"/>
    <w:uiPriority w:val="99"/>
    <w:semiHidden/>
    <w:rsid w:val="001F3148"/>
    <w:rPr>
      <w:rFonts w:ascii="Times New Roman" w:eastAsia="宋体" w:hAnsi="Times New Roman" w:cs="Times New Roman"/>
      <w:szCs w:val="24"/>
    </w:rPr>
  </w:style>
  <w:style w:type="paragraph" w:styleId="a5">
    <w:name w:val="header"/>
    <w:basedOn w:val="a"/>
    <w:link w:val="Char1"/>
    <w:uiPriority w:val="99"/>
    <w:semiHidden/>
    <w:unhideWhenUsed/>
    <w:rsid w:val="00D70D6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D70D64"/>
    <w:rPr>
      <w:rFonts w:ascii="Times New Roman" w:eastAsia="宋体" w:hAnsi="Times New Roman" w:cs="Times New Roman"/>
      <w:sz w:val="18"/>
      <w:szCs w:val="18"/>
    </w:rPr>
  </w:style>
  <w:style w:type="paragraph" w:styleId="a6">
    <w:name w:val="footer"/>
    <w:basedOn w:val="a"/>
    <w:link w:val="Char2"/>
    <w:uiPriority w:val="99"/>
    <w:semiHidden/>
    <w:unhideWhenUsed/>
    <w:rsid w:val="00D70D64"/>
    <w:pPr>
      <w:tabs>
        <w:tab w:val="center" w:pos="4153"/>
        <w:tab w:val="right" w:pos="8306"/>
      </w:tabs>
      <w:snapToGrid w:val="0"/>
      <w:jc w:val="left"/>
    </w:pPr>
    <w:rPr>
      <w:sz w:val="18"/>
      <w:szCs w:val="18"/>
    </w:rPr>
  </w:style>
  <w:style w:type="character" w:customStyle="1" w:styleId="Char2">
    <w:name w:val="页脚 Char"/>
    <w:basedOn w:val="a0"/>
    <w:link w:val="a6"/>
    <w:uiPriority w:val="99"/>
    <w:semiHidden/>
    <w:rsid w:val="00D70D6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Administrator</cp:lastModifiedBy>
  <cp:revision>2</cp:revision>
  <cp:lastPrinted>2015-11-23T01:37:00Z</cp:lastPrinted>
  <dcterms:created xsi:type="dcterms:W3CDTF">2015-12-24T01:27:00Z</dcterms:created>
  <dcterms:modified xsi:type="dcterms:W3CDTF">2015-12-24T01:27:00Z</dcterms:modified>
</cp:coreProperties>
</file>